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3F278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4CA8FEFF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205CE6ED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0F79C934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p w14:paraId="1729A655">
      <w:pPr>
        <w:spacing w:line="360" w:lineRule="auto"/>
        <w:ind w:firstLine="480" w:firstLineChars="200"/>
        <w:rPr>
          <w:rFonts w:hint="eastAsia"/>
          <w:sz w:val="24"/>
          <w:szCs w:val="32"/>
        </w:rPr>
      </w:pPr>
    </w:p>
    <w:tbl>
      <w:tblPr>
        <w:tblStyle w:val="4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6069"/>
        <w:gridCol w:w="508"/>
        <w:gridCol w:w="508"/>
        <w:gridCol w:w="1024"/>
      </w:tblGrid>
      <w:tr w14:paraId="730B2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07" w:type="dxa"/>
            <w:noWrap w:val="0"/>
            <w:vAlign w:val="top"/>
          </w:tcPr>
          <w:p w14:paraId="79ABABC4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6069" w:type="dxa"/>
            <w:noWrap w:val="0"/>
            <w:vAlign w:val="top"/>
          </w:tcPr>
          <w:p w14:paraId="1B0DF5B5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508" w:type="dxa"/>
            <w:noWrap w:val="0"/>
            <w:vAlign w:val="top"/>
          </w:tcPr>
          <w:p w14:paraId="0C6639A1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508" w:type="dxa"/>
            <w:noWrap w:val="0"/>
            <w:vAlign w:val="top"/>
          </w:tcPr>
          <w:p w14:paraId="17196ADB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1024" w:type="dxa"/>
            <w:noWrap w:val="0"/>
            <w:vAlign w:val="top"/>
          </w:tcPr>
          <w:p w14:paraId="4AA0A092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 w14:paraId="526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07" w:type="dxa"/>
            <w:noWrap w:val="0"/>
            <w:vAlign w:val="top"/>
          </w:tcPr>
          <w:p w14:paraId="5327C89F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1</w:t>
            </w:r>
          </w:p>
        </w:tc>
        <w:tc>
          <w:tcPr>
            <w:tcW w:w="6069" w:type="dxa"/>
            <w:noWrap w:val="0"/>
            <w:vAlign w:val="top"/>
          </w:tcPr>
          <w:p w14:paraId="7E2209E0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递交信（如有，PI签署姓名与日期）</w:t>
            </w:r>
          </w:p>
        </w:tc>
        <w:tc>
          <w:tcPr>
            <w:tcW w:w="508" w:type="dxa"/>
            <w:noWrap w:val="0"/>
            <w:vAlign w:val="top"/>
          </w:tcPr>
          <w:p w14:paraId="68C65F3E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5E689083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482F1E09">
            <w:pPr>
              <w:rPr>
                <w:rFonts w:hint="eastAsia" w:eastAsia="仿宋" w:cs="仿宋"/>
                <w:szCs w:val="21"/>
              </w:rPr>
            </w:pPr>
          </w:p>
        </w:tc>
      </w:tr>
      <w:tr w14:paraId="3FD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07" w:type="dxa"/>
            <w:noWrap w:val="0"/>
            <w:vAlign w:val="top"/>
          </w:tcPr>
          <w:p w14:paraId="465B6D2E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2</w:t>
            </w:r>
          </w:p>
        </w:tc>
        <w:tc>
          <w:tcPr>
            <w:tcW w:w="6069" w:type="dxa"/>
            <w:noWrap w:val="0"/>
            <w:vAlign w:val="top"/>
          </w:tcPr>
          <w:p w14:paraId="72F9CFB7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SAE/SUSAR报告（研究者签署姓名与日期）</w:t>
            </w:r>
          </w:p>
        </w:tc>
        <w:tc>
          <w:tcPr>
            <w:tcW w:w="508" w:type="dxa"/>
            <w:noWrap w:val="0"/>
            <w:vAlign w:val="top"/>
          </w:tcPr>
          <w:p w14:paraId="107C0546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578998F6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3EA72B51">
            <w:pPr>
              <w:rPr>
                <w:rFonts w:hint="eastAsia" w:eastAsia="仿宋" w:cs="仿宋"/>
                <w:szCs w:val="21"/>
              </w:rPr>
            </w:pPr>
          </w:p>
        </w:tc>
      </w:tr>
      <w:tr w14:paraId="0006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07" w:type="dxa"/>
            <w:noWrap w:val="0"/>
            <w:vAlign w:val="top"/>
          </w:tcPr>
          <w:p w14:paraId="2A32EA22">
            <w:pPr>
              <w:spacing w:line="276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3</w:t>
            </w:r>
          </w:p>
        </w:tc>
        <w:tc>
          <w:tcPr>
            <w:tcW w:w="6069" w:type="dxa"/>
            <w:noWrap w:val="0"/>
            <w:vAlign w:val="top"/>
          </w:tcPr>
          <w:p w14:paraId="4600EC62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508" w:type="dxa"/>
            <w:noWrap w:val="0"/>
            <w:vAlign w:val="top"/>
          </w:tcPr>
          <w:p w14:paraId="6C5FFC27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0D74BFD0">
            <w:pPr>
              <w:rPr>
                <w:rFonts w:hint="eastAsia" w:eastAsia="仿宋" w:cs="仿宋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171D1477">
            <w:pPr>
              <w:rPr>
                <w:rFonts w:hint="eastAsia" w:eastAsia="仿宋" w:cs="仿宋"/>
                <w:szCs w:val="21"/>
              </w:rPr>
            </w:pPr>
          </w:p>
        </w:tc>
      </w:tr>
    </w:tbl>
    <w:p w14:paraId="04AA0760">
      <w:pPr>
        <w:spacing w:line="360" w:lineRule="auto"/>
      </w:pPr>
      <w:r>
        <w:rPr>
          <w:rFonts w:hint="eastAsia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  <w:r>
        <w:rPr>
          <w:rFonts w:hint="eastAsia"/>
        </w:rPr>
        <w:t xml:space="preserve">    </w:t>
      </w:r>
    </w:p>
    <w:p w14:paraId="1AECF6AD">
      <w:pPr>
        <w:rPr>
          <w:rFonts w:hint="eastAsia"/>
        </w:rPr>
      </w:pPr>
      <w:r>
        <w:rPr>
          <w:rFonts w:hint="eastAsia"/>
        </w:rPr>
        <w:t xml:space="preserve">                                        </w:t>
      </w:r>
    </w:p>
    <w:p w14:paraId="65AB7115">
      <w:pPr>
        <w:rPr>
          <w:rFonts w:hint="eastAsia"/>
        </w:rPr>
      </w:pPr>
    </w:p>
    <w:p w14:paraId="5071158A">
      <w:pPr>
        <w:ind w:firstLine="3840" w:firstLineChars="1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62977CFE">
      <w:pPr>
        <w:ind w:firstLine="3840" w:firstLineChars="1600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 w14:paraId="11386738"/>
    <w:p w14:paraId="278DB35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5B81AB7B"/>
    <w:p w14:paraId="1BD89D10">
      <w:r>
        <w:rPr>
          <w:rFonts w:hint="eastAsia"/>
        </w:rPr>
        <w:t>以上文件已由伦理委员会办公室确认并接收。</w:t>
      </w:r>
      <w:r>
        <w:rPr>
          <w:rFonts w:hint="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）</w:t>
      </w:r>
    </w:p>
    <w:p w14:paraId="597701AB"/>
    <w:p w14:paraId="42435605">
      <w:pPr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</w:rPr>
        <w:t xml:space="preserve">                                    </w:t>
      </w:r>
      <w:bookmarkStart w:id="0" w:name="_GoBack"/>
      <w:bookmarkEnd w:id="0"/>
      <w:r>
        <w:rPr>
          <w:rFonts w:hint="eastAsia"/>
          <w:sz w:val="24"/>
          <w:szCs w:val="32"/>
        </w:rPr>
        <w:t xml:space="preserve">   接收人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        日期</w:t>
      </w:r>
      <w:r>
        <w:rPr>
          <w:rFonts w:hint="eastAsia"/>
          <w:sz w:val="24"/>
          <w:szCs w:val="32"/>
          <w:lang w:eastAsia="zh-CN"/>
        </w:rPr>
        <w:t>：</w:t>
      </w:r>
    </w:p>
    <w:p w14:paraId="4A8A31A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AAD62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494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B494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C5665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E6402C7"/>
    <w:rsid w:val="0E903DF5"/>
    <w:rsid w:val="17B80D18"/>
    <w:rsid w:val="19570DC4"/>
    <w:rsid w:val="1D491D3F"/>
    <w:rsid w:val="1F5D7894"/>
    <w:rsid w:val="25E116AE"/>
    <w:rsid w:val="2C863253"/>
    <w:rsid w:val="32FD1981"/>
    <w:rsid w:val="337A1A5F"/>
    <w:rsid w:val="34757B91"/>
    <w:rsid w:val="391060DB"/>
    <w:rsid w:val="465D66D7"/>
    <w:rsid w:val="46D02A05"/>
    <w:rsid w:val="47E521E9"/>
    <w:rsid w:val="5BED775E"/>
    <w:rsid w:val="5C700ABB"/>
    <w:rsid w:val="65530F79"/>
    <w:rsid w:val="66096BFE"/>
    <w:rsid w:val="6D262AD0"/>
    <w:rsid w:val="6FB1521A"/>
    <w:rsid w:val="6FCC795E"/>
    <w:rsid w:val="7100164B"/>
    <w:rsid w:val="78F82C02"/>
    <w:rsid w:val="7A862E00"/>
    <w:rsid w:val="7D0B583E"/>
    <w:rsid w:val="7D69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0</TotalTime>
  <ScaleCrop>false</ScaleCrop>
  <LinksUpToDate>false</LinksUpToDate>
  <CharactersWithSpaces>424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2024-11-03T07:34:50Z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